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BA" w:rsidRDefault="00121ABA" w:rsidP="00121ABA">
      <w:pPr>
        <w:pStyle w:val="Standard"/>
        <w:jc w:val="center"/>
        <w:rPr>
          <w:b/>
          <w:bCs/>
        </w:rPr>
      </w:pPr>
      <w:r>
        <w:rPr>
          <w:b/>
          <w:bCs/>
        </w:rPr>
        <w:t>ACTA NUMERO 2</w:t>
      </w:r>
    </w:p>
    <w:p w:rsidR="00121ABA" w:rsidRDefault="00121ABA" w:rsidP="00121ABA">
      <w:pPr>
        <w:pStyle w:val="Standard"/>
        <w:jc w:val="center"/>
        <w:rPr>
          <w:b/>
          <w:bCs/>
        </w:rPr>
      </w:pPr>
      <w:r>
        <w:rPr>
          <w:b/>
          <w:bCs/>
        </w:rPr>
        <w:t>COMITÉ DE TRANSPARENCIA</w:t>
      </w:r>
      <w:r>
        <w:rPr>
          <w:b/>
          <w:bCs/>
        </w:rPr>
        <w:t xml:space="preserve"> </w:t>
      </w:r>
    </w:p>
    <w:p w:rsidR="00121ABA" w:rsidRDefault="00121ABA" w:rsidP="00121ABA">
      <w:pPr>
        <w:pStyle w:val="Standard"/>
        <w:jc w:val="center"/>
        <w:rPr>
          <w:b/>
          <w:bCs/>
        </w:rPr>
      </w:pPr>
    </w:p>
    <w:p w:rsidR="000F3AFB" w:rsidRPr="000C5420" w:rsidRDefault="000F3AFB" w:rsidP="000F3AFB">
      <w:pPr>
        <w:pStyle w:val="Standard"/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>En la ciudad de San Miguel el Alto, Jalisco reunidos los C.</w:t>
      </w:r>
      <w:r>
        <w:rPr>
          <w:rFonts w:ascii="Arial" w:hAnsi="Arial" w:cs="Arial"/>
        </w:rPr>
        <w:t xml:space="preserve"> Ing. Gabriel </w:t>
      </w:r>
      <w:r>
        <w:rPr>
          <w:rFonts w:ascii="Arial" w:hAnsi="Arial" w:cs="Arial"/>
        </w:rPr>
        <w:t>Márquez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Martínez</w:t>
      </w:r>
      <w:bookmarkStart w:id="0" w:name="_GoBack"/>
      <w:bookmarkEnd w:id="0"/>
      <w:r>
        <w:rPr>
          <w:rFonts w:ascii="Arial" w:hAnsi="Arial" w:cs="Arial"/>
        </w:rPr>
        <w:t>,</w:t>
      </w:r>
      <w:r w:rsidRPr="000C5420">
        <w:rPr>
          <w:rFonts w:ascii="Arial" w:hAnsi="Arial" w:cs="Arial"/>
        </w:rPr>
        <w:t xml:space="preserve"> L.C.P. Carlos Humberto Hernández Reynoso y L.A. José Alfonso Castañeda Jiménez, integra</w:t>
      </w:r>
      <w:r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 xml:space="preserve"> de la Unidad de Transparencia del H. Ayuntamiento de San Miguel el Alto, Jali</w:t>
      </w:r>
      <w:r>
        <w:rPr>
          <w:rFonts w:ascii="Arial" w:hAnsi="Arial" w:cs="Arial"/>
        </w:rPr>
        <w:t>sco para llevar acabo la segunda</w:t>
      </w:r>
      <w:r w:rsidRPr="000C5420">
        <w:rPr>
          <w:rFonts w:ascii="Arial" w:hAnsi="Arial" w:cs="Arial"/>
        </w:rPr>
        <w:t xml:space="preserve"> sesión de esta comisión, sujeta a la siguiente orden del día:</w:t>
      </w:r>
    </w:p>
    <w:p w:rsidR="00121ABA" w:rsidRPr="000C5420" w:rsidRDefault="00121ABA" w:rsidP="00121ABA">
      <w:pPr>
        <w:pStyle w:val="Standard"/>
        <w:jc w:val="both"/>
        <w:rPr>
          <w:rFonts w:ascii="Arial" w:hAnsi="Arial" w:cs="Arial"/>
        </w:rPr>
      </w:pPr>
    </w:p>
    <w:p w:rsidR="00121ABA" w:rsidRPr="000C5420" w:rsidRDefault="00121ABA" w:rsidP="00121AB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Lista de asistencia.</w:t>
      </w:r>
    </w:p>
    <w:p w:rsidR="00121ABA" w:rsidRPr="000C5420" w:rsidRDefault="00121ABA" w:rsidP="00121AB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Declaración del quórum legal para llevar a cabo la sesión.</w:t>
      </w:r>
    </w:p>
    <w:p w:rsidR="00121ABA" w:rsidRPr="000C5420" w:rsidRDefault="00121ABA" w:rsidP="00121AB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</w:t>
      </w:r>
      <w:r w:rsidR="00D82756">
        <w:rPr>
          <w:rFonts w:ascii="Arial" w:hAnsi="Arial" w:cs="Arial"/>
        </w:rPr>
        <w:t>Aprobación de adhesión de SAPASMA.</w:t>
      </w:r>
    </w:p>
    <w:p w:rsidR="00121ABA" w:rsidRPr="000C5420" w:rsidRDefault="00121ABA" w:rsidP="00121AB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</w:t>
      </w:r>
      <w:r w:rsidR="00D82756">
        <w:rPr>
          <w:rFonts w:ascii="Arial" w:hAnsi="Arial" w:cs="Arial"/>
        </w:rPr>
        <w:t xml:space="preserve">Aprobación de </w:t>
      </w:r>
      <w:r w:rsidR="0054678F">
        <w:rPr>
          <w:rFonts w:ascii="Arial" w:hAnsi="Arial" w:cs="Arial"/>
        </w:rPr>
        <w:t>la modificación de la integración del Comité de Transparencia.</w:t>
      </w:r>
    </w:p>
    <w:p w:rsidR="00121ABA" w:rsidRPr="000C5420" w:rsidRDefault="00121ABA" w:rsidP="00121AB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</w:t>
      </w:r>
      <w:r w:rsidR="0054678F">
        <w:rPr>
          <w:rFonts w:ascii="Arial" w:hAnsi="Arial" w:cs="Arial"/>
        </w:rPr>
        <w:t>Presentación de las modificaciones de la Ley General de Transparencia.</w:t>
      </w:r>
    </w:p>
    <w:p w:rsidR="00121ABA" w:rsidRPr="000C5420" w:rsidRDefault="00121ABA" w:rsidP="00121ABA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0C5420">
        <w:rPr>
          <w:rFonts w:ascii="Arial" w:hAnsi="Arial" w:cs="Arial"/>
        </w:rPr>
        <w:t xml:space="preserve"> </w:t>
      </w:r>
      <w:r w:rsidR="0054678F">
        <w:rPr>
          <w:rFonts w:ascii="Arial" w:hAnsi="Arial" w:cs="Arial"/>
        </w:rPr>
        <w:t>Asuntos varios.</w:t>
      </w:r>
    </w:p>
    <w:p w:rsidR="00121ABA" w:rsidRPr="000C5420" w:rsidRDefault="0054678F" w:rsidP="0054678F">
      <w:pPr>
        <w:pStyle w:val="Standard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 </w:t>
      </w:r>
      <w:r w:rsidR="00121ABA" w:rsidRPr="000C5420">
        <w:rPr>
          <w:rFonts w:ascii="Arial" w:hAnsi="Arial" w:cs="Arial"/>
        </w:rPr>
        <w:t>Clausura.</w:t>
      </w:r>
    </w:p>
    <w:p w:rsidR="00121ABA" w:rsidRPr="000C5420" w:rsidRDefault="00121ABA" w:rsidP="00121ABA">
      <w:pPr>
        <w:pStyle w:val="Standard"/>
        <w:jc w:val="both"/>
        <w:rPr>
          <w:rFonts w:ascii="Arial" w:hAnsi="Arial" w:cs="Arial"/>
        </w:rPr>
      </w:pPr>
    </w:p>
    <w:p w:rsidR="00121ABA" w:rsidRPr="000C5420" w:rsidRDefault="00121ABA" w:rsidP="00121ABA">
      <w:pPr>
        <w:pStyle w:val="Standard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I.</w:t>
      </w:r>
      <w:r w:rsidRPr="000C5420">
        <w:rPr>
          <w:rFonts w:ascii="Arial" w:hAnsi="Arial" w:cs="Arial"/>
        </w:rPr>
        <w:t>-</w:t>
      </w:r>
      <w:r w:rsidR="0054678F">
        <w:rPr>
          <w:rFonts w:ascii="Arial" w:hAnsi="Arial" w:cs="Arial"/>
        </w:rPr>
        <w:t xml:space="preserve"> Siendo las 10:00 horas con 20</w:t>
      </w:r>
      <w:r w:rsidRPr="000C5420">
        <w:rPr>
          <w:rFonts w:ascii="Arial" w:hAnsi="Arial" w:cs="Arial"/>
        </w:rPr>
        <w:t xml:space="preserve"> minutos </w:t>
      </w:r>
      <w:r w:rsidR="00093ABA">
        <w:rPr>
          <w:rFonts w:ascii="Arial" w:hAnsi="Arial" w:cs="Arial"/>
        </w:rPr>
        <w:t xml:space="preserve">del 22 de marzo de 2016, </w:t>
      </w:r>
      <w:r w:rsidRPr="000C5420">
        <w:rPr>
          <w:rFonts w:ascii="Arial" w:hAnsi="Arial" w:cs="Arial"/>
        </w:rPr>
        <w:t>se instala legalmente la sesión por parte del Secret</w:t>
      </w:r>
      <w:r w:rsidR="0054678F">
        <w:rPr>
          <w:rFonts w:ascii="Arial" w:hAnsi="Arial" w:cs="Arial"/>
        </w:rPr>
        <w:t>ario del Comité de Transparencia</w:t>
      </w:r>
      <w:r w:rsidRPr="000C5420">
        <w:rPr>
          <w:rFonts w:ascii="Arial" w:hAnsi="Arial" w:cs="Arial"/>
        </w:rPr>
        <w:t xml:space="preserve"> el L.</w:t>
      </w:r>
      <w:r>
        <w:rPr>
          <w:rFonts w:ascii="Arial" w:hAnsi="Arial" w:cs="Arial"/>
        </w:rPr>
        <w:t>A. José Alfonso Castañeda Jiménez.----------------</w:t>
      </w:r>
      <w:r w:rsidR="00093ABA">
        <w:rPr>
          <w:rFonts w:ascii="Arial" w:hAnsi="Arial" w:cs="Arial"/>
        </w:rPr>
        <w:t>--</w:t>
      </w:r>
    </w:p>
    <w:p w:rsidR="00121ABA" w:rsidRPr="000C5420" w:rsidRDefault="00121ABA" w:rsidP="00121ABA">
      <w:pPr>
        <w:pStyle w:val="Standard"/>
        <w:jc w:val="both"/>
        <w:rPr>
          <w:rFonts w:ascii="Arial" w:hAnsi="Arial" w:cs="Arial"/>
        </w:rPr>
      </w:pPr>
    </w:p>
    <w:p w:rsidR="00121ABA" w:rsidRPr="000C5420" w:rsidRDefault="00121ABA" w:rsidP="00121ABA">
      <w:pPr>
        <w:pStyle w:val="Standard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II.-</w:t>
      </w:r>
      <w:r w:rsidRPr="000C5420">
        <w:rPr>
          <w:rFonts w:ascii="Arial" w:hAnsi="Arial" w:cs="Arial"/>
        </w:rPr>
        <w:t xml:space="preserve"> Contando</w:t>
      </w:r>
      <w:r w:rsidR="0054678F">
        <w:rPr>
          <w:rFonts w:ascii="Arial" w:hAnsi="Arial" w:cs="Arial"/>
        </w:rPr>
        <w:t xml:space="preserve"> con  la presencia de los tres</w:t>
      </w:r>
      <w:r w:rsidRPr="000C5420">
        <w:rPr>
          <w:rFonts w:ascii="Arial" w:hAnsi="Arial" w:cs="Arial"/>
        </w:rPr>
        <w:t xml:space="preserve"> integra</w:t>
      </w:r>
      <w:r w:rsidR="0054678F">
        <w:rPr>
          <w:rFonts w:ascii="Arial" w:hAnsi="Arial" w:cs="Arial"/>
        </w:rPr>
        <w:t>ntes del Comité de Transparencia</w:t>
      </w:r>
      <w:r w:rsidRPr="000C5420">
        <w:rPr>
          <w:rFonts w:ascii="Arial" w:hAnsi="Arial" w:cs="Arial"/>
        </w:rPr>
        <w:t>, se declara la existencia de quórum legal para llevar a cabo la sesión siendo válidos todos los acuerdos que se tomen.</w:t>
      </w:r>
      <w:r>
        <w:rPr>
          <w:rFonts w:ascii="Arial" w:hAnsi="Arial" w:cs="Arial"/>
        </w:rPr>
        <w:t>---------</w:t>
      </w:r>
      <w:r w:rsidR="0054678F">
        <w:rPr>
          <w:rFonts w:ascii="Arial" w:hAnsi="Arial" w:cs="Arial"/>
        </w:rPr>
        <w:t>--</w:t>
      </w:r>
    </w:p>
    <w:p w:rsidR="00121ABA" w:rsidRPr="000C5420" w:rsidRDefault="00121ABA" w:rsidP="00121ABA">
      <w:pPr>
        <w:pStyle w:val="Standard"/>
        <w:jc w:val="both"/>
        <w:rPr>
          <w:rFonts w:ascii="Arial" w:hAnsi="Arial" w:cs="Arial"/>
        </w:rPr>
      </w:pPr>
    </w:p>
    <w:p w:rsidR="00121ABA" w:rsidRDefault="00121ABA" w:rsidP="00121ABA">
      <w:pPr>
        <w:pStyle w:val="Standard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III</w:t>
      </w:r>
      <w:r w:rsidRPr="009D0524">
        <w:rPr>
          <w:rFonts w:ascii="Arial" w:hAnsi="Arial" w:cs="Arial"/>
          <w:b/>
          <w:bCs/>
        </w:rPr>
        <w:t>.-</w:t>
      </w:r>
      <w:r w:rsidR="0054678F">
        <w:rPr>
          <w:rFonts w:ascii="Arial" w:hAnsi="Arial" w:cs="Arial"/>
        </w:rPr>
        <w:t xml:space="preserve"> En este punto se realizara convenio de adhesión una vez que ingrese o se asigne el director para no realizar modificaciones; ya que por el momento se estará apoyando con una persona asignada para a</w:t>
      </w:r>
      <w:r w:rsidR="005120CE">
        <w:rPr>
          <w:rFonts w:ascii="Arial" w:hAnsi="Arial" w:cs="Arial"/>
        </w:rPr>
        <w:t>u</w:t>
      </w:r>
      <w:r w:rsidR="0054678F">
        <w:rPr>
          <w:rFonts w:ascii="Arial" w:hAnsi="Arial" w:cs="Arial"/>
        </w:rPr>
        <w:t xml:space="preserve">xiliar </w:t>
      </w:r>
      <w:r w:rsidR="005120CE">
        <w:rPr>
          <w:rFonts w:ascii="Arial" w:hAnsi="Arial" w:cs="Arial"/>
        </w:rPr>
        <w:t>en lo referente a Transparencia.</w:t>
      </w:r>
      <w:r w:rsidR="00093ABA">
        <w:rPr>
          <w:rFonts w:ascii="Arial" w:hAnsi="Arial" w:cs="Arial"/>
        </w:rPr>
        <w:t>-------------------------------------------</w:t>
      </w:r>
    </w:p>
    <w:p w:rsidR="005120CE" w:rsidRPr="000C5420" w:rsidRDefault="005120CE" w:rsidP="00121ABA">
      <w:pPr>
        <w:pStyle w:val="Standard"/>
        <w:jc w:val="both"/>
        <w:rPr>
          <w:rFonts w:ascii="Arial" w:hAnsi="Arial" w:cs="Arial"/>
        </w:rPr>
      </w:pPr>
    </w:p>
    <w:p w:rsidR="00121ABA" w:rsidRDefault="00121ABA" w:rsidP="00121ABA">
      <w:pPr>
        <w:pStyle w:val="Standard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>PUNTO IV.</w:t>
      </w:r>
      <w:r w:rsidRPr="000C5420">
        <w:rPr>
          <w:rFonts w:ascii="Arial" w:hAnsi="Arial" w:cs="Arial"/>
        </w:rPr>
        <w:t xml:space="preserve">- </w:t>
      </w:r>
      <w:r w:rsidR="005120CE">
        <w:rPr>
          <w:rFonts w:ascii="Arial" w:hAnsi="Arial" w:cs="Arial"/>
        </w:rPr>
        <w:t xml:space="preserve">Queda conformado el </w:t>
      </w:r>
      <w:r w:rsidR="000E73B9">
        <w:rPr>
          <w:rFonts w:ascii="Arial" w:hAnsi="Arial" w:cs="Arial"/>
        </w:rPr>
        <w:t>Comité de Transparencia, integrado por Ing. Gabriel Márquez Martínez quedando como Presidente, el L.A. José Alfonso Castañeda Jiménez como Secretario y el L.C.P. Carlos Humberto Hernández Reynoso de Control Interno.</w:t>
      </w:r>
      <w:r w:rsidR="00093ABA">
        <w:rPr>
          <w:rFonts w:ascii="Arial" w:hAnsi="Arial" w:cs="Arial"/>
        </w:rPr>
        <w:t>-----------------------------</w:t>
      </w:r>
    </w:p>
    <w:p w:rsidR="000E73B9" w:rsidRPr="000C5420" w:rsidRDefault="000E73B9" w:rsidP="00121ABA">
      <w:pPr>
        <w:pStyle w:val="Standard"/>
        <w:jc w:val="both"/>
        <w:rPr>
          <w:rFonts w:ascii="Arial" w:hAnsi="Arial" w:cs="Arial"/>
        </w:rPr>
      </w:pPr>
    </w:p>
    <w:p w:rsidR="00121ABA" w:rsidRDefault="00121ABA" w:rsidP="00121ABA">
      <w:pPr>
        <w:pStyle w:val="Standard"/>
        <w:jc w:val="both"/>
        <w:rPr>
          <w:rFonts w:ascii="Century Gothic" w:hAnsi="Century Gothic"/>
        </w:rPr>
      </w:pPr>
      <w:r w:rsidRPr="000C5420">
        <w:rPr>
          <w:rFonts w:ascii="Arial" w:hAnsi="Arial" w:cs="Arial"/>
          <w:b/>
          <w:bCs/>
        </w:rPr>
        <w:t>PUNTO V.-</w:t>
      </w:r>
      <w:r w:rsidRPr="000C5420">
        <w:rPr>
          <w:rFonts w:ascii="Arial" w:hAnsi="Arial" w:cs="Arial"/>
        </w:rPr>
        <w:t xml:space="preserve"> </w:t>
      </w:r>
      <w:r w:rsidR="000E73B9">
        <w:rPr>
          <w:rFonts w:ascii="Arial" w:hAnsi="Arial" w:cs="Arial"/>
        </w:rPr>
        <w:t>Se da conocer la</w:t>
      </w:r>
      <w:r w:rsidR="00093ABA">
        <w:rPr>
          <w:rFonts w:ascii="Arial" w:hAnsi="Arial" w:cs="Arial"/>
        </w:rPr>
        <w:t>s</w:t>
      </w:r>
      <w:r w:rsidR="000E73B9">
        <w:rPr>
          <w:rFonts w:ascii="Arial" w:hAnsi="Arial" w:cs="Arial"/>
        </w:rPr>
        <w:t xml:space="preserve"> modificaciones de la Ley General de Transparencia, de las nuevas obligaciones que se tendrán como Sujeto Obligado en lo referente a la plataforma de trabajo.</w:t>
      </w:r>
      <w:r w:rsidR="00093ABA">
        <w:rPr>
          <w:rFonts w:ascii="Arial" w:hAnsi="Arial" w:cs="Arial"/>
        </w:rPr>
        <w:t>----------------------------</w:t>
      </w:r>
    </w:p>
    <w:p w:rsidR="00121ABA" w:rsidRPr="006C45A3" w:rsidRDefault="00121ABA" w:rsidP="00121ABA">
      <w:pPr>
        <w:pStyle w:val="Standard"/>
        <w:jc w:val="both"/>
        <w:rPr>
          <w:rFonts w:ascii="Arial" w:hAnsi="Arial" w:cs="Arial"/>
        </w:rPr>
      </w:pPr>
    </w:p>
    <w:p w:rsidR="00121ABA" w:rsidRDefault="00121ABA" w:rsidP="00121ABA">
      <w:pPr>
        <w:pStyle w:val="Standard"/>
        <w:jc w:val="both"/>
        <w:rPr>
          <w:rFonts w:ascii="Arial" w:hAnsi="Arial" w:cs="Arial"/>
        </w:rPr>
      </w:pPr>
      <w:r w:rsidRPr="000C5420">
        <w:rPr>
          <w:rFonts w:ascii="Arial" w:hAnsi="Arial" w:cs="Arial"/>
          <w:b/>
          <w:bCs/>
        </w:rPr>
        <w:t xml:space="preserve">PUNTO VI.- </w:t>
      </w:r>
      <w:r w:rsidR="00093ABA">
        <w:rPr>
          <w:rFonts w:ascii="Arial" w:hAnsi="Arial" w:cs="Arial"/>
        </w:rPr>
        <w:t>En asun</w:t>
      </w:r>
      <w:r w:rsidR="000E73B9">
        <w:rPr>
          <w:rFonts w:ascii="Arial" w:hAnsi="Arial" w:cs="Arial"/>
        </w:rPr>
        <w:t xml:space="preserve">tos varios se menciona el tema del avance de los manuales </w:t>
      </w:r>
      <w:r w:rsidR="00093ABA">
        <w:rPr>
          <w:rFonts w:ascii="Arial" w:hAnsi="Arial" w:cs="Arial"/>
        </w:rPr>
        <w:t xml:space="preserve">de procedimiento y organización </w:t>
      </w:r>
      <w:r w:rsidR="000E73B9">
        <w:rPr>
          <w:rFonts w:ascii="Arial" w:hAnsi="Arial" w:cs="Arial"/>
        </w:rPr>
        <w:t xml:space="preserve">para definir que modificaciones </w:t>
      </w:r>
      <w:r w:rsidR="00093ABA">
        <w:rPr>
          <w:rFonts w:ascii="Arial" w:hAnsi="Arial" w:cs="Arial"/>
        </w:rPr>
        <w:t>se tienen que realizar para presentar avances.--------------</w:t>
      </w:r>
    </w:p>
    <w:p w:rsidR="00121ABA" w:rsidRDefault="00121ABA" w:rsidP="00121ABA">
      <w:pPr>
        <w:pStyle w:val="Standard"/>
        <w:jc w:val="both"/>
        <w:rPr>
          <w:rFonts w:ascii="Arial" w:hAnsi="Arial" w:cs="Arial"/>
        </w:rPr>
      </w:pPr>
    </w:p>
    <w:p w:rsidR="00121ABA" w:rsidRPr="009224C4" w:rsidRDefault="00121ABA" w:rsidP="00121ABA">
      <w:pPr>
        <w:pStyle w:val="Standard"/>
        <w:jc w:val="both"/>
        <w:rPr>
          <w:rFonts w:ascii="Arial" w:hAnsi="Arial" w:cs="Arial"/>
        </w:rPr>
      </w:pPr>
      <w:r w:rsidRPr="009224C4">
        <w:rPr>
          <w:rFonts w:ascii="Arial" w:hAnsi="Arial" w:cs="Arial"/>
          <w:b/>
        </w:rPr>
        <w:t>PUNTO VII.-</w:t>
      </w:r>
      <w:r>
        <w:rPr>
          <w:rFonts w:ascii="Arial" w:hAnsi="Arial" w:cs="Arial"/>
          <w:b/>
        </w:rPr>
        <w:t xml:space="preserve"> </w:t>
      </w:r>
      <w:r w:rsidR="00093ABA">
        <w:rPr>
          <w:rFonts w:ascii="Arial" w:hAnsi="Arial" w:cs="Arial"/>
        </w:rPr>
        <w:t>Siendo las 11:00 horas con 20</w:t>
      </w:r>
      <w:r>
        <w:rPr>
          <w:rFonts w:ascii="Arial" w:hAnsi="Arial" w:cs="Arial"/>
        </w:rPr>
        <w:t xml:space="preserve"> minutos</w:t>
      </w:r>
      <w:r w:rsidR="00093ABA">
        <w:rPr>
          <w:rFonts w:ascii="Arial" w:hAnsi="Arial" w:cs="Arial"/>
        </w:rPr>
        <w:t xml:space="preserve"> del 22 de marzo de </w:t>
      </w:r>
      <w:r w:rsidR="00093ABA">
        <w:rPr>
          <w:rFonts w:ascii="Arial" w:hAnsi="Arial" w:cs="Arial"/>
        </w:rPr>
        <w:lastRenderedPageBreak/>
        <w:t>2016,</w:t>
      </w:r>
      <w:r>
        <w:rPr>
          <w:rFonts w:ascii="Arial" w:hAnsi="Arial" w:cs="Arial"/>
        </w:rPr>
        <w:t xml:space="preserve"> se da por </w:t>
      </w:r>
      <w:r w:rsidR="00093ABA">
        <w:rPr>
          <w:rFonts w:ascii="Arial" w:hAnsi="Arial" w:cs="Arial"/>
        </w:rPr>
        <w:t>concluida esta segunda</w:t>
      </w:r>
      <w:r>
        <w:rPr>
          <w:rFonts w:ascii="Arial" w:hAnsi="Arial" w:cs="Arial"/>
        </w:rPr>
        <w:t xml:space="preserve"> se</w:t>
      </w:r>
      <w:r w:rsidR="00093ABA">
        <w:rPr>
          <w:rFonts w:ascii="Arial" w:hAnsi="Arial" w:cs="Arial"/>
        </w:rPr>
        <w:t>sión del Comité de Transparencia</w:t>
      </w:r>
      <w:r>
        <w:rPr>
          <w:rFonts w:ascii="Arial" w:hAnsi="Arial" w:cs="Arial"/>
        </w:rPr>
        <w:t xml:space="preserve"> de la Unidad de Transparencia, siendo válidos los acuerdos tomados.-------------------------</w:t>
      </w:r>
      <w:r w:rsidR="00093ABA">
        <w:rPr>
          <w:rFonts w:ascii="Arial" w:hAnsi="Arial" w:cs="Arial"/>
        </w:rPr>
        <w:t>----------------------------------------------</w:t>
      </w:r>
    </w:p>
    <w:p w:rsidR="00121ABA" w:rsidRPr="000C5420" w:rsidRDefault="00121ABA" w:rsidP="00121ABA">
      <w:pPr>
        <w:pStyle w:val="Standard"/>
        <w:jc w:val="center"/>
        <w:rPr>
          <w:rFonts w:ascii="Arial" w:hAnsi="Arial" w:cs="Arial"/>
        </w:rPr>
      </w:pPr>
    </w:p>
    <w:p w:rsidR="00121ABA" w:rsidRPr="000C5420" w:rsidRDefault="00121ABA" w:rsidP="00121ABA">
      <w:pPr>
        <w:pStyle w:val="Standard"/>
        <w:jc w:val="center"/>
        <w:rPr>
          <w:rFonts w:ascii="Arial" w:hAnsi="Arial" w:cs="Arial"/>
        </w:rPr>
      </w:pPr>
    </w:p>
    <w:p w:rsidR="00121ABA" w:rsidRDefault="00121ABA" w:rsidP="00121ABA">
      <w:pPr>
        <w:pStyle w:val="Standard"/>
        <w:jc w:val="center"/>
        <w:rPr>
          <w:rFonts w:ascii="Arial" w:hAnsi="Arial" w:cs="Arial"/>
        </w:rPr>
      </w:pPr>
    </w:p>
    <w:p w:rsidR="00121ABA" w:rsidRDefault="00121ABA" w:rsidP="00121ABA">
      <w:pPr>
        <w:pStyle w:val="Standard"/>
        <w:jc w:val="center"/>
        <w:rPr>
          <w:rFonts w:ascii="Arial" w:hAnsi="Arial" w:cs="Arial"/>
        </w:rPr>
      </w:pPr>
    </w:p>
    <w:p w:rsidR="00121ABA" w:rsidRDefault="00093ABA" w:rsidP="00121ABA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121ABA" w:rsidRPr="00093ABA" w:rsidRDefault="00093ABA" w:rsidP="00121ABA">
      <w:pPr>
        <w:pStyle w:val="Standard"/>
        <w:jc w:val="center"/>
        <w:rPr>
          <w:rFonts w:ascii="Arial" w:hAnsi="Arial" w:cs="Arial"/>
          <w:b/>
        </w:rPr>
      </w:pPr>
      <w:r w:rsidRPr="00093ABA">
        <w:rPr>
          <w:rFonts w:ascii="Arial" w:hAnsi="Arial" w:cs="Arial"/>
          <w:b/>
        </w:rPr>
        <w:t>ING. GABRIEL MÁRQUEZ MARTÍNEZ</w:t>
      </w:r>
    </w:p>
    <w:p w:rsidR="00093ABA" w:rsidRPr="00093ABA" w:rsidRDefault="00093ABA" w:rsidP="00121ABA">
      <w:pPr>
        <w:pStyle w:val="Standard"/>
        <w:jc w:val="center"/>
        <w:rPr>
          <w:rFonts w:ascii="Arial" w:hAnsi="Arial" w:cs="Arial"/>
          <w:b/>
        </w:rPr>
      </w:pPr>
      <w:r w:rsidRPr="00093ABA">
        <w:rPr>
          <w:rFonts w:ascii="Arial" w:hAnsi="Arial" w:cs="Arial"/>
          <w:b/>
        </w:rPr>
        <w:t>PRESIDENTE DEL COMITÉ DE TRANSPARENCIA</w:t>
      </w:r>
    </w:p>
    <w:p w:rsidR="00121ABA" w:rsidRDefault="00121ABA" w:rsidP="00121ABA">
      <w:pPr>
        <w:pStyle w:val="Standard"/>
        <w:jc w:val="center"/>
        <w:rPr>
          <w:rFonts w:ascii="Arial" w:hAnsi="Arial" w:cs="Arial"/>
        </w:rPr>
      </w:pPr>
    </w:p>
    <w:p w:rsidR="00093ABA" w:rsidRDefault="00093ABA" w:rsidP="00121ABA">
      <w:pPr>
        <w:pStyle w:val="Standard"/>
        <w:jc w:val="center"/>
        <w:rPr>
          <w:rFonts w:ascii="Arial" w:hAnsi="Arial" w:cs="Arial"/>
        </w:rPr>
      </w:pPr>
    </w:p>
    <w:p w:rsidR="00093ABA" w:rsidRDefault="00093ABA" w:rsidP="00121ABA">
      <w:pPr>
        <w:pStyle w:val="Standard"/>
        <w:jc w:val="center"/>
        <w:rPr>
          <w:rFonts w:ascii="Arial" w:hAnsi="Arial" w:cs="Arial"/>
        </w:rPr>
      </w:pPr>
    </w:p>
    <w:p w:rsidR="00093ABA" w:rsidRDefault="00093ABA" w:rsidP="00121ABA">
      <w:pPr>
        <w:pStyle w:val="Standard"/>
        <w:jc w:val="center"/>
        <w:rPr>
          <w:rFonts w:ascii="Arial" w:hAnsi="Arial" w:cs="Arial"/>
        </w:rPr>
      </w:pPr>
    </w:p>
    <w:p w:rsidR="00093ABA" w:rsidRPr="000C5420" w:rsidRDefault="00093ABA" w:rsidP="00121ABA">
      <w:pPr>
        <w:pStyle w:val="Standard"/>
        <w:jc w:val="center"/>
        <w:rPr>
          <w:rFonts w:ascii="Arial" w:hAnsi="Arial" w:cs="Arial"/>
        </w:rPr>
      </w:pPr>
    </w:p>
    <w:p w:rsidR="00121ABA" w:rsidRPr="000C5420" w:rsidRDefault="00121ABA" w:rsidP="00121ABA">
      <w:pPr>
        <w:pStyle w:val="Standard"/>
        <w:jc w:val="center"/>
        <w:rPr>
          <w:rFonts w:ascii="Arial" w:hAnsi="Arial" w:cs="Arial"/>
        </w:rPr>
      </w:pPr>
      <w:r w:rsidRPr="000C5420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</w:t>
      </w:r>
    </w:p>
    <w:p w:rsidR="00121ABA" w:rsidRDefault="00121ABA" w:rsidP="00121AB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L.A. JOSÉ ALFONSO CASTAÑEDA JIMÉNEZ</w:t>
      </w:r>
    </w:p>
    <w:p w:rsidR="00121ABA" w:rsidRPr="009224C4" w:rsidRDefault="00121ABA" w:rsidP="00121AB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DEL C</w:t>
      </w:r>
      <w:r w:rsidR="00093ABA">
        <w:rPr>
          <w:rFonts w:ascii="Arial" w:hAnsi="Arial" w:cs="Arial"/>
          <w:b/>
        </w:rPr>
        <w:t>OMITÉ DE TRANSPARENCIA</w:t>
      </w:r>
    </w:p>
    <w:p w:rsidR="00121ABA" w:rsidRPr="000C5420" w:rsidRDefault="00121ABA" w:rsidP="00121ABA">
      <w:pPr>
        <w:pStyle w:val="Standard"/>
        <w:jc w:val="center"/>
        <w:rPr>
          <w:rFonts w:ascii="Arial" w:hAnsi="Arial" w:cs="Arial"/>
        </w:rPr>
      </w:pPr>
    </w:p>
    <w:p w:rsidR="00121ABA" w:rsidRDefault="00121ABA" w:rsidP="00121ABA">
      <w:pPr>
        <w:pStyle w:val="Standard"/>
        <w:jc w:val="center"/>
        <w:rPr>
          <w:rFonts w:ascii="Arial" w:hAnsi="Arial" w:cs="Arial"/>
        </w:rPr>
      </w:pPr>
    </w:p>
    <w:p w:rsidR="00121ABA" w:rsidRDefault="00121ABA" w:rsidP="00121ABA">
      <w:pPr>
        <w:pStyle w:val="Standard"/>
        <w:jc w:val="center"/>
        <w:rPr>
          <w:rFonts w:ascii="Arial" w:hAnsi="Arial" w:cs="Arial"/>
        </w:rPr>
      </w:pPr>
    </w:p>
    <w:p w:rsidR="00121ABA" w:rsidRPr="000C5420" w:rsidRDefault="00121ABA" w:rsidP="00121ABA">
      <w:pPr>
        <w:pStyle w:val="Standard"/>
        <w:jc w:val="center"/>
        <w:rPr>
          <w:rFonts w:ascii="Arial" w:hAnsi="Arial" w:cs="Arial"/>
        </w:rPr>
      </w:pPr>
    </w:p>
    <w:p w:rsidR="00121ABA" w:rsidRPr="000C5420" w:rsidRDefault="00121ABA" w:rsidP="00121ABA">
      <w:pPr>
        <w:pStyle w:val="Standard"/>
        <w:jc w:val="center"/>
        <w:rPr>
          <w:rFonts w:ascii="Arial" w:hAnsi="Arial" w:cs="Arial"/>
        </w:rPr>
      </w:pPr>
      <w:r w:rsidRPr="000C5420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</w:t>
      </w:r>
    </w:p>
    <w:p w:rsidR="00121ABA" w:rsidRPr="009309BD" w:rsidRDefault="00121ABA" w:rsidP="00121ABA">
      <w:pPr>
        <w:pStyle w:val="Standard"/>
        <w:jc w:val="center"/>
        <w:rPr>
          <w:rFonts w:ascii="Arial" w:hAnsi="Arial" w:cs="Arial"/>
          <w:b/>
        </w:rPr>
      </w:pPr>
      <w:r w:rsidRPr="009309BD">
        <w:rPr>
          <w:rFonts w:ascii="Arial" w:hAnsi="Arial" w:cs="Arial"/>
          <w:b/>
        </w:rPr>
        <w:t>L.C.P. CARLOS HUMBERTO HERNANDEZ REYNOSO</w:t>
      </w:r>
    </w:p>
    <w:p w:rsidR="00121ABA" w:rsidRPr="009309BD" w:rsidRDefault="00121ABA" w:rsidP="00121ABA">
      <w:pPr>
        <w:pStyle w:val="Standard"/>
        <w:jc w:val="center"/>
        <w:rPr>
          <w:rFonts w:ascii="Arial" w:hAnsi="Arial" w:cs="Arial"/>
          <w:b/>
        </w:rPr>
      </w:pPr>
      <w:r w:rsidRPr="009309BD">
        <w:rPr>
          <w:rFonts w:ascii="Arial" w:hAnsi="Arial" w:cs="Arial"/>
          <w:b/>
        </w:rPr>
        <w:t>TITULAR DEL ORGANO DE CONTROL INTERNO</w:t>
      </w:r>
    </w:p>
    <w:p w:rsidR="00121ABA" w:rsidRPr="009309BD" w:rsidRDefault="00121ABA" w:rsidP="00121ABA">
      <w:pPr>
        <w:pStyle w:val="Standard"/>
        <w:jc w:val="center"/>
        <w:rPr>
          <w:rFonts w:ascii="Arial" w:hAnsi="Arial" w:cs="Arial"/>
          <w:b/>
        </w:rPr>
      </w:pPr>
    </w:p>
    <w:p w:rsidR="00121ABA" w:rsidRPr="009309BD" w:rsidRDefault="00121ABA" w:rsidP="00121ABA">
      <w:pPr>
        <w:pStyle w:val="Standard"/>
        <w:jc w:val="center"/>
        <w:rPr>
          <w:rFonts w:ascii="Arial" w:hAnsi="Arial" w:cs="Arial"/>
          <w:b/>
        </w:rPr>
      </w:pPr>
    </w:p>
    <w:p w:rsidR="00121ABA" w:rsidRPr="000C5420" w:rsidRDefault="00121ABA" w:rsidP="00121ABA">
      <w:pPr>
        <w:pStyle w:val="Standard"/>
        <w:rPr>
          <w:rFonts w:ascii="Arial" w:hAnsi="Arial" w:cs="Arial"/>
        </w:rPr>
      </w:pPr>
    </w:p>
    <w:p w:rsidR="00121ABA" w:rsidRPr="000C5420" w:rsidRDefault="00121ABA" w:rsidP="00121ABA">
      <w:pPr>
        <w:rPr>
          <w:rFonts w:ascii="Arial" w:hAnsi="Arial" w:cs="Arial"/>
        </w:rPr>
      </w:pPr>
    </w:p>
    <w:p w:rsidR="00B172C4" w:rsidRDefault="00B172C4"/>
    <w:sectPr w:rsidR="00B172C4" w:rsidSect="00B10683">
      <w:pgSz w:w="12240" w:h="15840"/>
      <w:pgMar w:top="1418" w:right="1701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C028F"/>
    <w:multiLevelType w:val="multilevel"/>
    <w:tmpl w:val="C1D46D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BA"/>
    <w:rsid w:val="00093ABA"/>
    <w:rsid w:val="000E73B9"/>
    <w:rsid w:val="000F3AFB"/>
    <w:rsid w:val="00121ABA"/>
    <w:rsid w:val="005120CE"/>
    <w:rsid w:val="0054678F"/>
    <w:rsid w:val="00B172C4"/>
    <w:rsid w:val="00D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46C0-3535-4D01-BBD0-99DE69B4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21A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</dc:creator>
  <cp:keywords/>
  <dc:description/>
  <cp:lastModifiedBy>Transp</cp:lastModifiedBy>
  <cp:revision>1</cp:revision>
  <cp:lastPrinted>2016-04-05T19:17:00Z</cp:lastPrinted>
  <dcterms:created xsi:type="dcterms:W3CDTF">2016-04-05T14:49:00Z</dcterms:created>
  <dcterms:modified xsi:type="dcterms:W3CDTF">2016-04-05T19:23:00Z</dcterms:modified>
</cp:coreProperties>
</file>